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https://quincenea.com/formatos/recibo-de-pago-venezuela.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Recibo de pago de salario</w:t>
      </w:r>
    </w:p>
    <w:p>
      <w:r>
        <w:rPr>
          <w:b/>
          <w:highlight w:val="lightGray"/>
        </w:rPr>
        <w:t xml:space="preserve">[Razón social de la empresa]</w:t>
      </w:r>
      <w:r>
        <w:t xml:space="preserve">, RIF </w:t>
      </w:r>
      <w:r>
        <w:rPr>
          <w:highlight w:val="lightGray"/>
        </w:rPr>
        <w:t xml:space="preserve">[RIF de la empresa]</w:t>
      </w:r>
      <w:r>
        <w:t xml:space="preserve">, número patronal del IVSS </w:t>
      </w:r>
      <w:r>
        <w:rPr>
          <w:highlight w:val="lightGray"/>
        </w:rPr>
        <w:t xml:space="preserve">[Número patronal del IVSS]</w:t>
      </w:r>
      <w:r>
        <w:t xml:space="preserve">.</w:t>
      </w:r>
    </w:p>
    <w:p>
      <w:r>
        <w:t xml:space="preserve">Trabajador o trabajadora: </w:t>
      </w:r>
      <w:r>
        <w:rPr>
          <w:b/>
          <w:highlight w:val="lightGray"/>
        </w:rPr>
        <w:t xml:space="preserve">[Nombre completo de la persona]</w:t>
      </w:r>
      <w:r>
        <w:t xml:space="preserve">, cédula de identidad </w:t>
      </w:r>
      <w:r>
        <w:rPr>
          <w:highlight w:val="lightGray"/>
        </w:rPr>
        <w:t xml:space="preserve">[Número de cédula]</w:t>
      </w:r>
      <w:r>
        <w:t xml:space="preserve">, cargo </w:t>
      </w:r>
      <w:r>
        <w:rPr>
          <w:highlight w:val="lightGray"/>
        </w:rPr>
        <w:t xml:space="preserve">[Puesto]</w:t>
      </w:r>
      <w:r>
        <w:t xml:space="preserve">, fecha de ingreso </w:t>
      </w:r>
      <w:r>
        <w:rPr>
          <w:highlight w:val="lightGray"/>
        </w:rPr>
        <w:t xml:space="preserve">[Fecha de ingreso]</w:t>
      </w:r>
      <w:r>
        <w:t xml:space="preserve">.</w:t>
      </w:r>
    </w:p>
    <w:p>
      <w:r>
        <w:t xml:space="preserve">Periodo pagado: del </w:t>
      </w:r>
      <w:r>
        <w:rPr>
          <w:highlight w:val="lightGray"/>
        </w:rPr>
        <w:t xml:space="preserve">[Inicio del periodo pagado]</w:t>
      </w:r>
      <w:r>
        <w:t xml:space="preserve"> al </w:t>
      </w:r>
      <w:r>
        <w:rPr>
          <w:highlight w:val="lightGray"/>
        </w:rPr>
        <w:t xml:space="preserve">[Fin del periodo pagado]</w:t>
      </w:r>
      <w:r>
        <w:t xml:space="preserve">. Fecha de pago: </w:t>
      </w:r>
      <w:r>
        <w:rPr>
          <w:highlight w:val="lightGray"/>
        </w:rPr>
        <w:t xml:space="preserve">[Fecha de pago]</w:t>
      </w:r>
      <w:r>
        <w:t xml:space="preserve">. Salario mensual: </w:t>
      </w:r>
      <w:r>
        <w:rPr>
          <w:highlight w:val="lightGray"/>
        </w:rPr>
        <w:t xml:space="preserve">[Salario mensual]</w:t>
      </w:r>
      <w:r>
        <w:t xml:space="preserve"> </w:t>
      </w:r>
      <w:r>
        <w:rPr>
          <w:highlight w:val="lightGray"/>
        </w:rPr>
        <w:t xml:space="preserve">[bolívares]</w:t>
      </w:r>
      <w:r>
        <w:t xml:space="preserve">; salario diario: </w:t>
      </w:r>
      <w:r>
        <w:rPr>
          <w:highlight w:val="lightGray"/>
        </w:rPr>
        <w:t xml:space="preserve">[Salario diario]</w:t>
      </w:r>
      <w:r>
        <w:t xml:space="preserve">.</w:t>
      </w:r>
    </w:p>
    <w:p>
      <w:pPr>
        <w:pStyle w:val="Titulo2"/>
      </w:pPr>
      <w:r>
        <w:t xml:space="preserve">Asignaciones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Salario del periodo (</w:t>
      </w:r>
      <w:r>
        <w:rPr>
          <w:highlight w:val="lightGray"/>
        </w:rPr>
        <w:t xml:space="preserve">[Días pagados]</w:t>
      </w:r>
      <w:r>
        <w:t xml:space="preserve"> días): </w:t>
      </w:r>
      <w:r>
        <w:rPr>
          <w:highlight w:val="lightGray"/>
        </w:rPr>
        <w:t xml:space="preserve">[Salario del periodo]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hubo comisiones en el periodo]</w:t>
      </w:r>
      <w:r>
        <w:t xml:space="preserve"> Comisiones: </w:t>
      </w:r>
      <w:r>
        <w:rPr>
          <w:highlight w:val="lightGray"/>
        </w:rPr>
        <w:t xml:space="preserve">[Comisiones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hubo horas extra en el periodo]</w:t>
      </w:r>
      <w:r>
        <w:t xml:space="preserve"> Horas extra con su recargo (art. 118 LOTTT): </w:t>
      </w:r>
      <w:r>
        <w:rPr>
          <w:highlight w:val="lightGray"/>
        </w:rPr>
        <w:t xml:space="preserve">[Horas extra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hubo horas en horario nocturno]</w:t>
      </w:r>
      <w:r>
        <w:t xml:space="preserve"> Bono nocturno (art. 117 LOTTT): </w:t>
      </w:r>
      <w:r>
        <w:rPr>
          <w:highlight w:val="lightGray"/>
        </w:rPr>
        <w:t xml:space="preserve">[Bono nocturno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se trabajó un feriado o un día de descanso]</w:t>
      </w:r>
      <w:r>
        <w:t xml:space="preserve"> Feriados o días de descanso trabajados (art. 120 LOTTT): </w:t>
      </w:r>
      <w:r>
        <w:rPr>
          <w:highlight w:val="lightGray"/>
        </w:rPr>
        <w:t xml:space="preserve">[Feriados o descansos trabajados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hay otras asignaciones]</w:t>
      </w:r>
      <w:r>
        <w:t xml:space="preserve"> Otras asignaciones, cada una con su nombre: </w:t>
      </w:r>
      <w:r>
        <w:rPr>
          <w:highlight w:val="lightGray"/>
        </w:rPr>
        <w:t xml:space="preserve">[Otras asignaciones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b/>
        </w:rPr>
        <w:t xml:space="preserve">Total de asignaciones: </w:t>
      </w:r>
      <w:r>
        <w:rPr>
          <w:b/>
          <w:highlight w:val="lightGray"/>
        </w:rPr>
        <w:t xml:space="preserve">[Total de asignaciones]</w:t>
      </w:r>
    </w:p>
    <w:p>
      <w:pPr>
        <w:pStyle w:val="Titulo2"/>
      </w:pPr>
      <w:r>
        <w:t xml:space="preserve">Deducciones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highlight w:val="lightGray"/>
        </w:rPr>
        <w:t xml:space="preserve">[Deducciones]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b/>
        </w:rPr>
        <w:t xml:space="preserve">Total de deducciones: </w:t>
      </w:r>
      <w:r>
        <w:rPr>
          <w:b/>
          <w:highlight w:val="lightGray"/>
        </w:rPr>
        <w:t xml:space="preserve">[Total de deducciones]</w:t>
      </w:r>
    </w:p>
    <w:p>
      <w:r>
        <w:rPr>
          <w:b/>
        </w:rPr>
        <w:t xml:space="preserve">Neto pagado: </w:t>
      </w:r>
      <w:r>
        <w:rPr>
          <w:b/>
          <w:highlight w:val="lightGray"/>
        </w:rPr>
        <w:t xml:space="preserve">[Neto pagado]</w:t>
      </w:r>
      <w:r>
        <w:t xml:space="preserve">, por </w:t>
      </w:r>
      <w:r>
        <w:rPr>
          <w:highlight w:val="lightGray"/>
        </w:rPr>
        <w:t xml:space="preserve">[Forma de pago]</w:t>
      </w:r>
      <w:r>
        <w:t xml:space="preserve">.</w:t>
      </w:r>
    </w:p>
    <w:p>
      <w:r>
        <w:rPr>
          <w:i/>
          <w:color w:val="7A5C00"/>
        </w:rPr>
        <w:t xml:space="preserve">[Opcional: solo si hay montos fijados en divisas]</w:t>
      </w:r>
      <w:r>
        <w:t xml:space="preserve"> Tasa del Banco Central de Venezuela usada para expresar en bolívares los montos fijados en divisas: </w:t>
      </w:r>
      <w:r>
        <w:rPr>
          <w:highlight w:val="lightGray"/>
        </w:rPr>
        <w:t xml:space="preserve">[Tasa del BCV usada (opcional)]</w:t>
      </w:r>
      <w:r>
        <w:t xml:space="preserve">.</w:t>
      </w:r>
    </w:p>
    <w:p>
      <w:r>
        <w:t xml:space="preserve">Recibo conforme el monto neto indicado y el detalle de cada concepto, en cumplimiento del artículo 106 de la LOTTT.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Por la entidad de trabajo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de quien firma por la empresa]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Recibí conforme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completo de la persona]</w:t>
            </w:r>
          </w:p>
          <w:p>
            <w:pPr>
              <w:keepNext/>
            </w:pPr>
            <w:r>
              <w:t xml:space="preserve">C.I. </w:t>
            </w:r>
            <w:r>
              <w:rPr>
                <w:highlight w:val="lightGray"/>
              </w:rPr>
              <w:t xml:space="preserve">[Número de cédula]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VE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Recibo de pago de salario</dc:title>
  <dc:creator>Quincenea</dc:creator>
  <dc:language>es-VE</dc:language>
  <dc:description>Este formato se preparó con apoyo de inteligencia artificial y no es asesoría de un abogado. Revísalo con tu abogado laboral antes de usarlo.</dc:description>
  <dcterms:created xsi:type="dcterms:W3CDTF">2026-11-01T00:00:00Z</dcterms:created>
  <dcterms:modified xsi:type="dcterms:W3CDTF">2026-11-01T00:00:00Z</dcterms:modified>
</cp:coreProperties>
</file>